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07" w:rsidRDefault="00DD5907" w:rsidP="00DD5907">
      <w:pPr>
        <w:pStyle w:val="Standard"/>
        <w:ind w:right="227"/>
        <w:jc w:val="center"/>
        <w:rPr>
          <w:rFonts w:ascii="Lato" w:hAnsi="Lato"/>
          <w:b/>
          <w:bCs/>
          <w:sz w:val="36"/>
          <w:szCs w:val="36"/>
        </w:rPr>
      </w:pPr>
      <w:r>
        <w:rPr>
          <w:rFonts w:ascii="Lato" w:hAnsi="Lato"/>
          <w:b/>
          <w:bCs/>
          <w:sz w:val="36"/>
          <w:szCs w:val="36"/>
        </w:rPr>
        <w:t>La marchande d’Hué…</w:t>
      </w:r>
    </w:p>
    <w:p w:rsidR="00DD5907" w:rsidRDefault="00DD5907" w:rsidP="00DD5907">
      <w:pPr>
        <w:pStyle w:val="Standard"/>
        <w:ind w:right="397"/>
        <w:jc w:val="center"/>
        <w:rPr>
          <w:rFonts w:ascii="Lato" w:hAnsi="Lato"/>
          <w:b/>
          <w:bCs/>
          <w:sz w:val="20"/>
          <w:szCs w:val="20"/>
        </w:rPr>
      </w:pPr>
    </w:p>
    <w:p w:rsidR="00DD5907" w:rsidRDefault="00DD5907" w:rsidP="00DD5907">
      <w:pPr>
        <w:pStyle w:val="Standard"/>
        <w:jc w:val="center"/>
        <w:rPr>
          <w:rFonts w:ascii="Lato" w:hAnsi="Lato"/>
          <w:b/>
          <w:bCs/>
          <w:sz w:val="20"/>
          <w:szCs w:val="20"/>
        </w:rPr>
      </w:pPr>
    </w:p>
    <w:p w:rsidR="00DD5907" w:rsidRDefault="00DD5907" w:rsidP="00DD5907">
      <w:pPr>
        <w:pStyle w:val="Standard"/>
        <w:ind w:left="567" w:right="283" w:firstLine="907"/>
        <w:jc w:val="both"/>
        <w:rPr>
          <w:rFonts w:ascii="Tempus Sans ITC" w:hAnsi="Tempus Sans ITC" w:cs="Tempus Sans ITC"/>
          <w:sz w:val="20"/>
          <w:szCs w:val="20"/>
        </w:rPr>
      </w:pPr>
      <w:r>
        <w:rPr>
          <w:rFonts w:ascii="Tempus Sans ITC" w:hAnsi="Tempus Sans ITC" w:cs="Tempus Sans ITC"/>
          <w:sz w:val="20"/>
          <w:szCs w:val="20"/>
        </w:rPr>
        <w:t xml:space="preserve"> L</w:t>
      </w:r>
    </w:p>
    <w:p w:rsidR="00DD5907" w:rsidRPr="00DD5907" w:rsidRDefault="00DD5907" w:rsidP="00DD5907">
      <w:pPr>
        <w:pStyle w:val="Standard"/>
        <w:ind w:left="567" w:right="283"/>
        <w:jc w:val="both"/>
        <w:rPr>
          <w:rFonts w:ascii="Lato" w:hAnsi="Lato" w:cs="Tempus Sans ITC"/>
        </w:rPr>
      </w:pPr>
      <w:r w:rsidRPr="00DD5907">
        <w:rPr>
          <w:rFonts w:ascii="Lato" w:hAnsi="Lato" w:cs="Tempus Sans ITC"/>
        </w:rPr>
        <w:t xml:space="preserve">             Le marché d’Hué est, parait-il, le plus beau du Vietnam.  En raison des chapeaux sans doute, ces  « </w:t>
      </w:r>
      <w:proofErr w:type="spellStart"/>
      <w:r w:rsidRPr="00DD5907">
        <w:rPr>
          <w:rFonts w:ascii="Lato" w:hAnsi="Lato" w:cs="Tempus Sans ITC"/>
        </w:rPr>
        <w:t>nôn</w:t>
      </w:r>
      <w:proofErr w:type="spellEnd"/>
      <w:r w:rsidRPr="00DD5907">
        <w:rPr>
          <w:rFonts w:ascii="Lato" w:hAnsi="Lato" w:cs="Tempus Sans ITC"/>
        </w:rPr>
        <w:t xml:space="preserve"> là » où l’on distingue des scènes par transparence.</w:t>
      </w:r>
    </w:p>
    <w:p w:rsidR="00DD5907" w:rsidRPr="00DD5907" w:rsidRDefault="00DD5907" w:rsidP="00DD5907">
      <w:pPr>
        <w:pStyle w:val="Standard"/>
        <w:ind w:left="567" w:right="283"/>
        <w:jc w:val="both"/>
        <w:rPr>
          <w:rFonts w:ascii="Lato" w:hAnsi="Lato" w:cs="Tempus Sans ITC"/>
        </w:rPr>
      </w:pPr>
    </w:p>
    <w:p w:rsidR="00DD5907" w:rsidRPr="00DD5907" w:rsidRDefault="00DD5907" w:rsidP="00DD5907">
      <w:pPr>
        <w:pStyle w:val="Standard"/>
        <w:ind w:left="567" w:right="283" w:firstLine="907"/>
        <w:jc w:val="both"/>
        <w:rPr>
          <w:rFonts w:ascii="Lato" w:hAnsi="Lato" w:cs="Tempus Sans ITC"/>
        </w:rPr>
      </w:pPr>
      <w:r w:rsidRPr="00DD5907">
        <w:rPr>
          <w:rFonts w:ascii="Lato" w:hAnsi="Lato" w:cs="Tempus Sans ITC"/>
        </w:rPr>
        <w:t xml:space="preserve">C’est à Hué que j’ai croisé ma marchande orange. Debout, conquérante, celle qui me suit partout. C’est à Hué que le regard de l’une d’elles m’a interpellée. Et, quand la toile </w:t>
      </w:r>
      <w:r w:rsidRPr="00DD5907">
        <w:rPr>
          <w:rFonts w:ascii="Lato" w:hAnsi="Lato" w:cs="Tempus Sans ITC"/>
          <w:b/>
          <w:bCs/>
        </w:rPr>
        <w:t>Regard et foule</w:t>
      </w:r>
      <w:r w:rsidRPr="00DD5907">
        <w:rPr>
          <w:rFonts w:ascii="Lato" w:hAnsi="Lato" w:cs="Tempus Sans ITC"/>
        </w:rPr>
        <w:t xml:space="preserve"> m’a quittée, je n’ai eu de cesse de retrouver cette femme. c’est ainsi qu’est née la série de </w:t>
      </w:r>
      <w:r w:rsidRPr="00DD5907">
        <w:rPr>
          <w:rFonts w:ascii="Lato" w:hAnsi="Lato" w:cs="Tempus Sans ITC"/>
          <w:b/>
          <w:bCs/>
        </w:rPr>
        <w:t xml:space="preserve">Mes </w:t>
      </w:r>
      <w:proofErr w:type="gramStart"/>
      <w:r w:rsidRPr="00DD5907">
        <w:rPr>
          <w:rFonts w:ascii="Lato" w:hAnsi="Lato" w:cs="Tempus Sans ITC"/>
          <w:b/>
          <w:bCs/>
        </w:rPr>
        <w:t>marchandes</w:t>
      </w:r>
      <w:r w:rsidRPr="00DD5907">
        <w:rPr>
          <w:rFonts w:ascii="Lato" w:hAnsi="Lato" w:cs="Tempus Sans ITC"/>
        </w:rPr>
        <w:t> ,</w:t>
      </w:r>
      <w:proofErr w:type="gramEnd"/>
      <w:r w:rsidRPr="00DD5907">
        <w:rPr>
          <w:rFonts w:ascii="Lato" w:hAnsi="Lato" w:cs="Tempus Sans ITC"/>
        </w:rPr>
        <w:t xml:space="preserve"> bien longtemps après mes marchés.</w:t>
      </w:r>
    </w:p>
    <w:p w:rsidR="00DD5907" w:rsidRPr="00DD5907" w:rsidRDefault="00DD5907" w:rsidP="00DD5907">
      <w:pPr>
        <w:pStyle w:val="Standard"/>
        <w:ind w:left="567" w:right="283" w:firstLine="907"/>
        <w:jc w:val="both"/>
        <w:rPr>
          <w:rFonts w:ascii="Lato" w:hAnsi="Lato" w:cs="Tempus Sans ITC"/>
        </w:rPr>
      </w:pPr>
    </w:p>
    <w:p w:rsidR="00DD5907" w:rsidRPr="00DD5907" w:rsidRDefault="00DD5907" w:rsidP="00DD5907">
      <w:pPr>
        <w:pStyle w:val="Standard"/>
        <w:ind w:left="567" w:right="283" w:firstLine="907"/>
        <w:jc w:val="right"/>
        <w:rPr>
          <w:rFonts w:ascii="Lato" w:hAnsi="Lato" w:cs="Tempus Sans ITC"/>
        </w:rPr>
      </w:pPr>
      <w:r w:rsidRPr="00DD5907">
        <w:rPr>
          <w:rFonts w:ascii="Lato" w:hAnsi="Lato" w:cs="Tempus Sans ITC"/>
        </w:rPr>
        <w:t>Betty Clavel</w:t>
      </w:r>
    </w:p>
    <w:p w:rsidR="00DD5907" w:rsidRPr="00DD5907" w:rsidRDefault="00DD5907" w:rsidP="00DD5907">
      <w:pPr>
        <w:pStyle w:val="Standard"/>
        <w:ind w:left="567" w:right="283" w:firstLine="907"/>
        <w:jc w:val="right"/>
        <w:rPr>
          <w:rFonts w:ascii="Lato" w:hAnsi="Lato" w:cs="Tempus Sans ITC"/>
        </w:rPr>
      </w:pPr>
      <w:r w:rsidRPr="00DD5907">
        <w:rPr>
          <w:rFonts w:ascii="Lato" w:hAnsi="Lato" w:cs="Tempus Sans ITC"/>
        </w:rPr>
        <w:t>1997-2012</w:t>
      </w:r>
    </w:p>
    <w:p w:rsidR="00DD5907" w:rsidRPr="00DD5907" w:rsidRDefault="00DD5907" w:rsidP="00DD5907">
      <w:pPr>
        <w:pStyle w:val="Standard"/>
        <w:jc w:val="right"/>
        <w:rPr>
          <w:rFonts w:ascii="Lato" w:hAnsi="Lato"/>
          <w:b/>
          <w:bCs/>
        </w:rPr>
      </w:pPr>
    </w:p>
    <w:p w:rsidR="00DD5907" w:rsidRPr="00DD5907" w:rsidRDefault="00DD5907" w:rsidP="00DD5907">
      <w:pPr>
        <w:pStyle w:val="Standard"/>
        <w:jc w:val="both"/>
        <w:rPr>
          <w:rFonts w:ascii="Lato" w:hAnsi="Lato"/>
          <w:b/>
          <w:bCs/>
        </w:rPr>
      </w:pPr>
    </w:p>
    <w:p w:rsidR="00DD5907" w:rsidRPr="00DD5907" w:rsidRDefault="00DD5907" w:rsidP="00DD5907">
      <w:pPr>
        <w:pStyle w:val="Standard"/>
        <w:jc w:val="both"/>
        <w:rPr>
          <w:rFonts w:ascii="Lato" w:hAnsi="Lato"/>
          <w:b/>
          <w:bCs/>
        </w:rPr>
      </w:pPr>
    </w:p>
    <w:p w:rsidR="00177482" w:rsidRPr="00DD5907" w:rsidRDefault="00177482" w:rsidP="00DD5907">
      <w:pPr>
        <w:rPr>
          <w:sz w:val="24"/>
          <w:szCs w:val="24"/>
        </w:rPr>
      </w:pPr>
    </w:p>
    <w:sectPr w:rsidR="00177482" w:rsidRPr="00DD5907" w:rsidSect="0017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D6B"/>
    <w:rsid w:val="00177482"/>
    <w:rsid w:val="00494E3E"/>
    <w:rsid w:val="00D75D6B"/>
    <w:rsid w:val="00DD5907"/>
    <w:rsid w:val="00F3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D5907"/>
    <w:pPr>
      <w:suppressAutoHyphens/>
      <w:autoSpaceDN w:val="0"/>
      <w:spacing w:after="0" w:line="240" w:lineRule="auto"/>
    </w:pPr>
    <w:rPr>
      <w:rFonts w:ascii="Calibri" w:eastAsia="SimSun" w:hAnsi="Calibri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474</Characters>
  <Application>Microsoft Office Word</Application>
  <DocSecurity>0</DocSecurity>
  <Lines>3</Lines>
  <Paragraphs>1</Paragraphs>
  <ScaleCrop>false</ScaleCrop>
  <Company>Hewlett-Packard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4</cp:revision>
  <dcterms:created xsi:type="dcterms:W3CDTF">2020-10-12T16:19:00Z</dcterms:created>
  <dcterms:modified xsi:type="dcterms:W3CDTF">2020-10-12T16:19:00Z</dcterms:modified>
</cp:coreProperties>
</file>